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D95" w:rsidRPr="00701D95" w:rsidRDefault="00701D95" w:rsidP="00701D95">
      <w:pPr>
        <w:shd w:val="clear" w:color="auto" w:fill="FFFFFF"/>
        <w:spacing w:before="300" w:after="150" w:line="240" w:lineRule="auto"/>
        <w:outlineLvl w:val="0"/>
        <w:rPr>
          <w:rFonts w:eastAsia="Times New Roman" w:cstheme="minorHAnsi"/>
          <w:b/>
          <w:color w:val="000000"/>
          <w:kern w:val="36"/>
          <w:sz w:val="28"/>
          <w:szCs w:val="28"/>
          <w:lang w:eastAsia="en-GB"/>
        </w:rPr>
      </w:pPr>
      <w:r w:rsidRPr="00701D95">
        <w:rPr>
          <w:rFonts w:eastAsia="Times New Roman" w:cstheme="minorHAnsi"/>
          <w:b/>
          <w:color w:val="000000"/>
          <w:kern w:val="36"/>
          <w:sz w:val="28"/>
          <w:szCs w:val="28"/>
          <w:lang w:eastAsia="en-GB"/>
        </w:rPr>
        <w:t>Spiritual Styles 2 of 6: Praying with style</w:t>
      </w:r>
    </w:p>
    <w:p w:rsidR="00701D95" w:rsidRPr="00701D95" w:rsidRDefault="00701D95" w:rsidP="00701D95">
      <w:pPr>
        <w:spacing w:before="48" w:after="96" w:line="270" w:lineRule="atLeast"/>
        <w:rPr>
          <w:rFonts w:eastAsia="Times New Roman" w:cstheme="minorHAnsi"/>
          <w:b/>
          <w:bCs/>
          <w:i/>
          <w:color w:val="333333"/>
          <w:sz w:val="19"/>
          <w:szCs w:val="19"/>
          <w:shd w:val="clear" w:color="auto" w:fill="FFFFFF"/>
          <w:lang w:eastAsia="en-GB"/>
        </w:rPr>
      </w:pPr>
      <w:r w:rsidRPr="00701D95">
        <w:rPr>
          <w:rFonts w:eastAsia="Times New Roman" w:cstheme="minorHAnsi"/>
          <w:b/>
          <w:bCs/>
          <w:i/>
          <w:color w:val="333333"/>
          <w:sz w:val="19"/>
          <w:szCs w:val="19"/>
          <w:shd w:val="clear" w:color="auto" w:fill="FFFFFF"/>
          <w:lang w:eastAsia="en-GB"/>
        </w:rPr>
        <w:t xml:space="preserve">The second of a six-part series exploring the variety of ways in which people experience God and make sense of the world around them. </w:t>
      </w:r>
      <w:proofErr w:type="gramStart"/>
      <w:r w:rsidRPr="00701D95">
        <w:rPr>
          <w:rFonts w:eastAsia="Times New Roman" w:cstheme="minorHAnsi"/>
          <w:b/>
          <w:bCs/>
          <w:i/>
          <w:color w:val="333333"/>
          <w:sz w:val="19"/>
          <w:szCs w:val="19"/>
          <w:shd w:val="clear" w:color="auto" w:fill="FFFFFF"/>
          <w:lang w:eastAsia="en-GB"/>
        </w:rPr>
        <w:t>Taken from ROOTS.</w:t>
      </w:r>
      <w:proofErr w:type="gramEnd"/>
    </w:p>
    <w:p w:rsidR="00701D95" w:rsidRPr="00701D95" w:rsidRDefault="00701D95" w:rsidP="00701D95">
      <w:pPr>
        <w:spacing w:after="0" w:line="240" w:lineRule="auto"/>
        <w:rPr>
          <w:rFonts w:eastAsia="Times New Roman" w:cstheme="minorHAnsi"/>
          <w:b/>
          <w:bCs/>
          <w:color w:val="333333"/>
          <w:sz w:val="25"/>
          <w:szCs w:val="25"/>
          <w:lang w:eastAsia="en-GB"/>
        </w:rPr>
      </w:pPr>
      <w:r w:rsidRPr="00701D95">
        <w:rPr>
          <w:rFonts w:eastAsia="Times New Roman" w:cstheme="minorHAnsi"/>
          <w:color w:val="333333"/>
          <w:sz w:val="21"/>
          <w:szCs w:val="21"/>
          <w:lang w:eastAsia="en-GB"/>
        </w:rPr>
        <w:br/>
      </w:r>
      <w:r w:rsidRPr="00701D95">
        <w:rPr>
          <w:rFonts w:eastAsia="Times New Roman" w:cstheme="minorHAnsi"/>
          <w:b/>
          <w:bCs/>
          <w:color w:val="333333"/>
          <w:sz w:val="25"/>
          <w:szCs w:val="25"/>
          <w:lang w:eastAsia="en-GB"/>
        </w:rPr>
        <w:t>Introduction</w:t>
      </w:r>
    </w:p>
    <w:p w:rsidR="00701D95" w:rsidRPr="00701D95" w:rsidRDefault="00701D95" w:rsidP="00701D95">
      <w:pPr>
        <w:spacing w:after="0" w:line="240" w:lineRule="auto"/>
        <w:rPr>
          <w:rFonts w:eastAsia="Times New Roman" w:cstheme="minorHAnsi"/>
          <w:sz w:val="24"/>
          <w:szCs w:val="24"/>
          <w:lang w:eastAsia="en-GB"/>
        </w:rPr>
      </w:pPr>
      <w:r w:rsidRPr="00701D95">
        <w:rPr>
          <w:rFonts w:eastAsia="Times New Roman" w:cstheme="minorHAnsi"/>
          <w:bCs/>
          <w:color w:val="333333"/>
          <w:sz w:val="21"/>
          <w:szCs w:val="21"/>
          <w:shd w:val="clear" w:color="auto" w:fill="FFFFFF"/>
          <w:lang w:eastAsia="en-GB"/>
        </w:rPr>
        <w:t>We come to know and experience God in different ways. Within this diversity four vital spiritual avenues can be identified: the path of the intellect, the way of the emotions, the journey of mystery, and the road to justice. If we wish to nurture the spirituality of each individual we do well to take into account the different spiritual styles through which they can come to know and experience God in real, life-changing ways.</w:t>
      </w:r>
    </w:p>
    <w:p w:rsidR="00701D95" w:rsidRPr="00701D95" w:rsidRDefault="00701D95" w:rsidP="00701D95">
      <w:pPr>
        <w:shd w:val="clear" w:color="auto" w:fill="FFFFFF"/>
        <w:spacing w:before="48" w:after="96" w:line="270" w:lineRule="atLeast"/>
        <w:rPr>
          <w:rFonts w:eastAsia="Times New Roman" w:cstheme="minorHAnsi"/>
          <w:color w:val="333333"/>
          <w:lang w:eastAsia="en-GB"/>
        </w:rPr>
      </w:pPr>
      <w:r w:rsidRPr="00701D95">
        <w:rPr>
          <w:rFonts w:eastAsia="Times New Roman" w:cstheme="minorHAnsi"/>
          <w:bCs/>
          <w:color w:val="333333"/>
          <w:lang w:eastAsia="en-GB"/>
        </w:rPr>
        <w:t>We continue our six-part series as David Csinos helps us to reflect on the impact of the four styles on the way we plan and provide worship and learning opportunities.</w:t>
      </w:r>
    </w:p>
    <w:p w:rsidR="00701D95" w:rsidRPr="00701D95" w:rsidRDefault="00701D95" w:rsidP="00701D95">
      <w:pPr>
        <w:shd w:val="clear" w:color="auto" w:fill="FFFFFF"/>
        <w:spacing w:before="48" w:after="96" w:line="270" w:lineRule="atLeast"/>
        <w:rPr>
          <w:rFonts w:eastAsia="Times New Roman" w:cstheme="minorHAnsi"/>
          <w:color w:val="333333"/>
          <w:lang w:eastAsia="en-GB"/>
        </w:rPr>
      </w:pPr>
      <w:r w:rsidRPr="00701D95">
        <w:rPr>
          <w:rFonts w:eastAsia="Times New Roman" w:cstheme="minorHAnsi"/>
          <w:color w:val="333333"/>
          <w:lang w:eastAsia="en-GB"/>
        </w:rPr>
        <w:br/>
        <w:t>Recently I had the pleasure of being part of a conference about children’s spirituality in Chicago. As the team prepared for this event, their goal was to ‘bathe the conference in prayer’. But as the prayer-full planning process went on, the team members realised that they each prayed in very different ways.</w:t>
      </w:r>
    </w:p>
    <w:p w:rsidR="00701D95" w:rsidRPr="00701D95" w:rsidRDefault="00701D95" w:rsidP="00701D95">
      <w:pPr>
        <w:shd w:val="clear" w:color="auto" w:fill="FFFFFF"/>
        <w:spacing w:before="48" w:after="96" w:line="270" w:lineRule="atLeast"/>
        <w:rPr>
          <w:rFonts w:eastAsia="Times New Roman" w:cstheme="minorHAnsi"/>
          <w:color w:val="333333"/>
          <w:lang w:eastAsia="en-GB"/>
        </w:rPr>
      </w:pPr>
      <w:r w:rsidRPr="00701D95">
        <w:rPr>
          <w:rFonts w:eastAsia="Times New Roman" w:cstheme="minorHAnsi"/>
          <w:color w:val="333333"/>
          <w:lang w:eastAsia="en-GB"/>
        </w:rPr>
        <w:t xml:space="preserve">Instead of arguing over the ‘right way to pray’, the team learned from one another and engaged in one another’s prayer practices. At the conference, they wanted to share this experience, so they began each plenary session by praying in one of the ways that they had shared as they prepared for the conference. One person led the gathered community in a worship song that she learned as a child. Another had us write prayers on pieces of paper and read them to one another. </w:t>
      </w:r>
      <w:proofErr w:type="gramStart"/>
      <w:r w:rsidRPr="00701D95">
        <w:rPr>
          <w:rFonts w:eastAsia="Times New Roman" w:cstheme="minorHAnsi"/>
          <w:color w:val="333333"/>
          <w:lang w:eastAsia="en-GB"/>
        </w:rPr>
        <w:t>And yet another person ‘prayed in colour’ as she helped us pray by reflecting on beautiful works of art.</w:t>
      </w:r>
      <w:proofErr w:type="gramEnd"/>
    </w:p>
    <w:p w:rsidR="00701D95" w:rsidRPr="00701D95" w:rsidRDefault="00701D95" w:rsidP="00701D95">
      <w:pPr>
        <w:shd w:val="clear" w:color="auto" w:fill="FFFFFF"/>
        <w:spacing w:before="48" w:after="96" w:line="270" w:lineRule="atLeast"/>
        <w:rPr>
          <w:rFonts w:eastAsia="Times New Roman" w:cstheme="minorHAnsi"/>
          <w:color w:val="333333"/>
          <w:lang w:eastAsia="en-GB"/>
        </w:rPr>
      </w:pPr>
      <w:r w:rsidRPr="00701D95">
        <w:rPr>
          <w:rFonts w:eastAsia="Times New Roman" w:cstheme="minorHAnsi"/>
          <w:color w:val="333333"/>
          <w:lang w:eastAsia="en-GB"/>
        </w:rPr>
        <w:t>How we pray is intimately linked to the spiritual styles through which we live out the life of faith. Prayer is more than simply ‘talking with God’. It’s a spiritual communion with God, a spirit-to-Spirit connection with the Divine. And the ways in which we commune with God are related to our spiritual styles.</w:t>
      </w:r>
    </w:p>
    <w:p w:rsidR="00701D95" w:rsidRPr="00701D95" w:rsidRDefault="00701D95" w:rsidP="00701D95">
      <w:pPr>
        <w:shd w:val="clear" w:color="auto" w:fill="FFFFFF"/>
        <w:spacing w:before="48" w:after="96" w:line="270" w:lineRule="atLeast"/>
        <w:rPr>
          <w:rFonts w:eastAsia="Times New Roman" w:cstheme="minorHAnsi"/>
          <w:color w:val="333333"/>
          <w:lang w:eastAsia="en-GB"/>
        </w:rPr>
      </w:pPr>
    </w:p>
    <w:p w:rsidR="00701D95" w:rsidRPr="00701D95" w:rsidRDefault="00701D95" w:rsidP="00701D95">
      <w:pPr>
        <w:shd w:val="clear" w:color="auto" w:fill="FFFFFF"/>
        <w:spacing w:before="100" w:beforeAutospacing="1" w:after="0" w:line="240" w:lineRule="auto"/>
        <w:outlineLvl w:val="2"/>
        <w:rPr>
          <w:rFonts w:eastAsia="Times New Roman" w:cstheme="minorHAnsi"/>
          <w:b/>
          <w:bCs/>
          <w:color w:val="333333"/>
          <w:sz w:val="25"/>
          <w:szCs w:val="25"/>
          <w:lang w:eastAsia="en-GB"/>
        </w:rPr>
      </w:pPr>
      <w:r w:rsidRPr="00701D95">
        <w:rPr>
          <w:rFonts w:eastAsia="Times New Roman" w:cstheme="minorHAnsi"/>
          <w:b/>
          <w:bCs/>
          <w:color w:val="333333"/>
          <w:sz w:val="25"/>
          <w:szCs w:val="25"/>
          <w:lang w:eastAsia="en-GB"/>
        </w:rPr>
        <w:t>Word-centred prayer</w:t>
      </w:r>
    </w:p>
    <w:p w:rsidR="00701D95" w:rsidRDefault="00701D95" w:rsidP="00701D95">
      <w:pPr>
        <w:shd w:val="clear" w:color="auto" w:fill="FFFFFF"/>
        <w:spacing w:before="48" w:after="96" w:line="270" w:lineRule="atLeast"/>
        <w:rPr>
          <w:rFonts w:eastAsia="Times New Roman" w:cstheme="minorHAnsi"/>
          <w:color w:val="333333"/>
          <w:lang w:eastAsia="en-GB"/>
        </w:rPr>
      </w:pPr>
      <w:r w:rsidRPr="00701D95">
        <w:rPr>
          <w:rFonts w:eastAsia="Times New Roman" w:cstheme="minorHAnsi"/>
          <w:color w:val="333333"/>
          <w:lang w:eastAsia="en-GB"/>
        </w:rPr>
        <w:br/>
        <w:t>For Christians with a preference for a word-centred approach to spirituality, prayer is – not surprisingly – based on words. This style values concreteness, so prayer often involves concrete discussions with God. Prayers may be spoken or written, said aloud or silently, alone or in community, but for the most part, people who prefer this style of spirituality pray with words. They commune with God through language. Since the precision and accuracy of words matters to these people, some people might prefer praying with pre-written prayers, or perhaps they may read Bible passages, creeds, or the words of hymns so that they can pay attention to the God whom they are talking with, rather than formulating the right words.</w:t>
      </w:r>
    </w:p>
    <w:p w:rsidR="00701D95" w:rsidRDefault="00701D95" w:rsidP="00701D95">
      <w:pPr>
        <w:shd w:val="clear" w:color="auto" w:fill="FFFFFF"/>
        <w:spacing w:before="48" w:after="96" w:line="270" w:lineRule="atLeast"/>
        <w:rPr>
          <w:rFonts w:eastAsia="Times New Roman" w:cstheme="minorHAnsi"/>
          <w:color w:val="333333"/>
          <w:lang w:eastAsia="en-GB"/>
        </w:rPr>
      </w:pPr>
    </w:p>
    <w:p w:rsidR="00701D95" w:rsidRPr="00701D95" w:rsidRDefault="00701D95" w:rsidP="00701D95">
      <w:pPr>
        <w:shd w:val="clear" w:color="auto" w:fill="FFFFFF"/>
        <w:spacing w:before="48" w:after="96" w:line="270" w:lineRule="atLeast"/>
        <w:rPr>
          <w:rFonts w:eastAsia="Times New Roman" w:cstheme="minorHAnsi"/>
          <w:color w:val="333333"/>
          <w:lang w:eastAsia="en-GB"/>
        </w:rPr>
      </w:pPr>
      <w:r w:rsidRPr="00701D95">
        <w:rPr>
          <w:rFonts w:eastAsia="Times New Roman" w:cstheme="minorHAnsi"/>
          <w:color w:val="333333"/>
          <w:lang w:eastAsia="en-GB"/>
        </w:rPr>
        <w:t>To nurture </w:t>
      </w:r>
      <w:r w:rsidRPr="00701D95">
        <w:rPr>
          <w:rFonts w:eastAsia="Times New Roman" w:cstheme="minorHAnsi"/>
          <w:b/>
          <w:bCs/>
          <w:color w:val="333333"/>
          <w:lang w:eastAsia="en-GB"/>
        </w:rPr>
        <w:t>word-centred prayer</w:t>
      </w:r>
      <w:r w:rsidRPr="00701D95">
        <w:rPr>
          <w:rFonts w:eastAsia="Times New Roman" w:cstheme="minorHAnsi"/>
          <w:color w:val="333333"/>
          <w:lang w:eastAsia="en-GB"/>
        </w:rPr>
        <w:t xml:space="preserve">, remember that the words used to speak of and speak to God are incredibly important, so having prayers pre-written can help ensure that our prayers appropriately convey a community’s sense of orthodoxy (correct belief) and orthopraxy (correct practice). Try praying by reciting creeds, prayers passed down through tradition, and hymn lyrics that are appropriate to your context. These can be recited individually, by the entire community, or in a call-and-response fashion. Why not put white boards or paper on the wall so that congregants can write </w:t>
      </w:r>
      <w:r w:rsidRPr="00701D95">
        <w:rPr>
          <w:rFonts w:eastAsia="Times New Roman" w:cstheme="minorHAnsi"/>
          <w:color w:val="333333"/>
          <w:lang w:eastAsia="en-GB"/>
        </w:rPr>
        <w:lastRenderedPageBreak/>
        <w:t>down their prayers and pray for one another? You can also nurture word-centred prayer by offering a ‘model’ that helps ensure that spontaneous prayers include different important elements (the ‘ACTS’ model – adoration, confession, thanksgiving, supplication – is one such approach).</w:t>
      </w:r>
    </w:p>
    <w:p w:rsidR="00701D95" w:rsidRPr="00701D95" w:rsidRDefault="00701D95" w:rsidP="00701D95">
      <w:pPr>
        <w:shd w:val="clear" w:color="auto" w:fill="FFFFFF"/>
        <w:spacing w:before="48" w:after="96" w:line="270" w:lineRule="atLeast"/>
        <w:rPr>
          <w:rFonts w:eastAsia="Times New Roman" w:cstheme="minorHAnsi"/>
          <w:color w:val="333333"/>
          <w:lang w:eastAsia="en-GB"/>
        </w:rPr>
      </w:pPr>
    </w:p>
    <w:p w:rsidR="00701D95" w:rsidRPr="00701D95" w:rsidRDefault="00701D95" w:rsidP="00701D95">
      <w:pPr>
        <w:shd w:val="clear" w:color="auto" w:fill="FFFFFF"/>
        <w:spacing w:before="100" w:beforeAutospacing="1" w:after="0" w:line="240" w:lineRule="auto"/>
        <w:outlineLvl w:val="2"/>
        <w:rPr>
          <w:rFonts w:eastAsia="Times New Roman" w:cstheme="minorHAnsi"/>
          <w:b/>
          <w:bCs/>
          <w:color w:val="333333"/>
          <w:sz w:val="25"/>
          <w:szCs w:val="25"/>
          <w:lang w:eastAsia="en-GB"/>
        </w:rPr>
      </w:pPr>
      <w:r w:rsidRPr="00701D95">
        <w:rPr>
          <w:rFonts w:eastAsia="Times New Roman" w:cstheme="minorHAnsi"/>
          <w:b/>
          <w:bCs/>
          <w:color w:val="333333"/>
          <w:sz w:val="25"/>
          <w:szCs w:val="25"/>
          <w:lang w:eastAsia="en-GB"/>
        </w:rPr>
        <w:t>Emotion-centred prayer</w:t>
      </w:r>
    </w:p>
    <w:p w:rsidR="00701D95" w:rsidRDefault="00701D95" w:rsidP="00701D95">
      <w:pPr>
        <w:shd w:val="clear" w:color="auto" w:fill="FFFFFF"/>
        <w:spacing w:before="48" w:after="96" w:line="270" w:lineRule="atLeast"/>
        <w:rPr>
          <w:rFonts w:eastAsia="Times New Roman" w:cstheme="minorHAnsi"/>
          <w:color w:val="333333"/>
          <w:lang w:eastAsia="en-GB"/>
        </w:rPr>
      </w:pPr>
      <w:r w:rsidRPr="00701D95">
        <w:rPr>
          <w:rFonts w:eastAsia="Times New Roman" w:cstheme="minorHAnsi"/>
          <w:color w:val="333333"/>
          <w:lang w:eastAsia="en-GB"/>
        </w:rPr>
        <w:br/>
        <w:t>People who practise emotion-centred spirituality put their whole being into their prayer life. Like their word-centred brothers and sisters, they perceive God in concrete terms, so they may also pray through words and language, as if they were talking to a good friend. But they tend to care less about the precision of the words they are using. For emotion-centred Christians, prayer involves opening up with God, being completely honest with God, and speaking to God with passion, zeal and fervour. They cry out to God with tears of joy and tears of sorrow. They seek to lose themselves in prayer and may put their bodies into their prayers by kneeling, falling prostrate, or raising their hands to God.</w:t>
      </w:r>
    </w:p>
    <w:p w:rsidR="00701D95" w:rsidRPr="00701D95" w:rsidRDefault="00701D95" w:rsidP="00701D95">
      <w:pPr>
        <w:shd w:val="clear" w:color="auto" w:fill="FFFFFF"/>
        <w:spacing w:before="48" w:after="96" w:line="270" w:lineRule="atLeast"/>
        <w:rPr>
          <w:rFonts w:eastAsia="Times New Roman" w:cstheme="minorHAnsi"/>
          <w:color w:val="333333"/>
          <w:lang w:eastAsia="en-GB"/>
        </w:rPr>
      </w:pPr>
    </w:p>
    <w:p w:rsidR="00701D95" w:rsidRPr="00701D95" w:rsidRDefault="00701D95" w:rsidP="00701D95">
      <w:pPr>
        <w:shd w:val="clear" w:color="auto" w:fill="FFFFFF"/>
        <w:spacing w:before="48" w:after="96" w:line="270" w:lineRule="atLeast"/>
        <w:rPr>
          <w:rFonts w:eastAsia="Times New Roman" w:cstheme="minorHAnsi"/>
          <w:color w:val="333333"/>
          <w:lang w:eastAsia="en-GB"/>
        </w:rPr>
      </w:pPr>
      <w:r w:rsidRPr="00701D95">
        <w:rPr>
          <w:rFonts w:eastAsia="Times New Roman" w:cstheme="minorHAnsi"/>
          <w:color w:val="333333"/>
          <w:lang w:eastAsia="en-GB"/>
        </w:rPr>
        <w:t>Since </w:t>
      </w:r>
      <w:r w:rsidRPr="00701D95">
        <w:rPr>
          <w:rFonts w:eastAsia="Times New Roman" w:cstheme="minorHAnsi"/>
          <w:b/>
          <w:bCs/>
          <w:color w:val="333333"/>
          <w:lang w:eastAsia="en-GB"/>
        </w:rPr>
        <w:t>emotion-centred</w:t>
      </w:r>
      <w:r w:rsidRPr="00701D95">
        <w:rPr>
          <w:rFonts w:eastAsia="Times New Roman" w:cstheme="minorHAnsi"/>
          <w:color w:val="333333"/>
          <w:lang w:eastAsia="en-GB"/>
        </w:rPr>
        <w:t> people tend to pray from the heart rather than the head, be sure to include time for spontaneous prayer. They can get bogged down and frustrated if every prayer in a church service is printed and there is no space for personal, heartfelt conversation with God. Pray about what matters to you and your community – a crisis in your community, wisdom to discern future changes and decisions, a reason to celebrate the work of God in the congregation, and anything else that matters to the personal lives of members of your faith community. And don’t use words alone. Encourage people to pray with their whole selves, feeling free to raise hands, kneel, sing, dance and cry out to God in laughter and sorrow.</w:t>
      </w:r>
    </w:p>
    <w:p w:rsidR="00701D95" w:rsidRPr="00701D95" w:rsidRDefault="00701D95" w:rsidP="00701D95">
      <w:pPr>
        <w:shd w:val="clear" w:color="auto" w:fill="FFFFFF"/>
        <w:spacing w:before="48" w:after="96" w:line="270" w:lineRule="atLeast"/>
        <w:rPr>
          <w:rFonts w:eastAsia="Times New Roman" w:cstheme="minorHAnsi"/>
          <w:color w:val="333333"/>
          <w:lang w:eastAsia="en-GB"/>
        </w:rPr>
      </w:pPr>
    </w:p>
    <w:p w:rsidR="00701D95" w:rsidRPr="00701D95" w:rsidRDefault="00701D95" w:rsidP="00701D95">
      <w:pPr>
        <w:shd w:val="clear" w:color="auto" w:fill="FFFFFF"/>
        <w:spacing w:before="100" w:beforeAutospacing="1" w:after="0" w:line="240" w:lineRule="auto"/>
        <w:outlineLvl w:val="2"/>
        <w:rPr>
          <w:rFonts w:eastAsia="Times New Roman" w:cstheme="minorHAnsi"/>
          <w:b/>
          <w:bCs/>
          <w:color w:val="333333"/>
          <w:sz w:val="25"/>
          <w:szCs w:val="25"/>
          <w:lang w:eastAsia="en-GB"/>
        </w:rPr>
      </w:pPr>
      <w:r w:rsidRPr="00701D95">
        <w:rPr>
          <w:rFonts w:eastAsia="Times New Roman" w:cstheme="minorHAnsi"/>
          <w:b/>
          <w:bCs/>
          <w:color w:val="333333"/>
          <w:sz w:val="25"/>
          <w:szCs w:val="25"/>
          <w:lang w:eastAsia="en-GB"/>
        </w:rPr>
        <w:t>Symbol-centred prayer</w:t>
      </w:r>
    </w:p>
    <w:p w:rsidR="00701D95" w:rsidRDefault="00701D95" w:rsidP="00701D95">
      <w:pPr>
        <w:shd w:val="clear" w:color="auto" w:fill="FFFFFF"/>
        <w:spacing w:before="48" w:after="96" w:line="270" w:lineRule="atLeast"/>
        <w:rPr>
          <w:rFonts w:eastAsia="Times New Roman" w:cstheme="minorHAnsi"/>
          <w:color w:val="333333"/>
          <w:lang w:eastAsia="en-GB"/>
        </w:rPr>
      </w:pPr>
      <w:r w:rsidRPr="00701D95">
        <w:rPr>
          <w:rFonts w:eastAsia="Times New Roman" w:cstheme="minorHAnsi"/>
          <w:color w:val="333333"/>
          <w:lang w:eastAsia="en-GB"/>
        </w:rPr>
        <w:br/>
        <w:t xml:space="preserve">The prayer life of symbol-centred Christians moves from concreteness to abstraction. Prayer becomes about dwelling in the presence of God, about sensing that God is near and listening for the voice of God. For these people, prayer may be more felt than spoken and it is often an individual activity, one that may become diminished if it is expressed or experienced with others. Prayer can take all sorts of forms within a symbol-centred spirituality, many of which draw from mystical Christian tradition and ancient spiritual practices like breath prayers, </w:t>
      </w:r>
      <w:proofErr w:type="spellStart"/>
      <w:r w:rsidRPr="00701D95">
        <w:rPr>
          <w:rFonts w:eastAsia="Times New Roman" w:cstheme="minorHAnsi"/>
          <w:color w:val="333333"/>
          <w:lang w:eastAsia="en-GB"/>
        </w:rPr>
        <w:t>lectio</w:t>
      </w:r>
      <w:proofErr w:type="spellEnd"/>
      <w:r w:rsidRPr="00701D95">
        <w:rPr>
          <w:rFonts w:eastAsia="Times New Roman" w:cstheme="minorHAnsi"/>
          <w:color w:val="333333"/>
          <w:lang w:eastAsia="en-GB"/>
        </w:rPr>
        <w:t xml:space="preserve"> </w:t>
      </w:r>
      <w:proofErr w:type="spellStart"/>
      <w:r w:rsidRPr="00701D95">
        <w:rPr>
          <w:rFonts w:eastAsia="Times New Roman" w:cstheme="minorHAnsi"/>
          <w:color w:val="333333"/>
          <w:lang w:eastAsia="en-GB"/>
        </w:rPr>
        <w:t>divina</w:t>
      </w:r>
      <w:proofErr w:type="spellEnd"/>
      <w:r w:rsidRPr="00701D95">
        <w:rPr>
          <w:rFonts w:eastAsia="Times New Roman" w:cstheme="minorHAnsi"/>
          <w:color w:val="333333"/>
          <w:lang w:eastAsia="en-GB"/>
        </w:rPr>
        <w:t>, silent retreat and meditation on icons. Prayer is an act of emptying and opening oneself to the mystery that is God.</w:t>
      </w:r>
    </w:p>
    <w:p w:rsidR="002804E8" w:rsidRDefault="002804E8" w:rsidP="00701D95">
      <w:pPr>
        <w:shd w:val="clear" w:color="auto" w:fill="FFFFFF"/>
        <w:spacing w:before="48" w:after="96" w:line="270" w:lineRule="atLeast"/>
        <w:rPr>
          <w:rFonts w:eastAsia="Times New Roman" w:cstheme="minorHAnsi"/>
          <w:color w:val="333333"/>
          <w:lang w:eastAsia="en-GB"/>
        </w:rPr>
      </w:pPr>
    </w:p>
    <w:p w:rsidR="002804E8" w:rsidRPr="00701D95" w:rsidRDefault="002804E8" w:rsidP="002804E8">
      <w:pPr>
        <w:shd w:val="clear" w:color="auto" w:fill="FFFFFF"/>
        <w:spacing w:before="48" w:after="96" w:line="270" w:lineRule="atLeast"/>
        <w:rPr>
          <w:rFonts w:eastAsia="Times New Roman" w:cstheme="minorHAnsi"/>
          <w:color w:val="333333"/>
          <w:lang w:eastAsia="en-GB"/>
        </w:rPr>
      </w:pPr>
      <w:r w:rsidRPr="00701D95">
        <w:rPr>
          <w:rFonts w:eastAsia="Times New Roman" w:cstheme="minorHAnsi"/>
          <w:color w:val="333333"/>
          <w:lang w:eastAsia="en-GB"/>
        </w:rPr>
        <w:t>In seeking to connect with </w:t>
      </w:r>
      <w:r w:rsidRPr="00701D95">
        <w:rPr>
          <w:rFonts w:eastAsia="Times New Roman" w:cstheme="minorHAnsi"/>
          <w:b/>
          <w:bCs/>
          <w:color w:val="333333"/>
          <w:lang w:eastAsia="en-GB"/>
        </w:rPr>
        <w:t>symbol-centred</w:t>
      </w:r>
      <w:r w:rsidRPr="00701D95">
        <w:rPr>
          <w:rFonts w:eastAsia="Times New Roman" w:cstheme="minorHAnsi"/>
          <w:color w:val="333333"/>
          <w:lang w:eastAsia="en-GB"/>
        </w:rPr>
        <w:t xml:space="preserve"> Christians, it is helpful to remember that words can fall short in expressing the inner life; to become comfortable with periods of silence and stillness in worship is </w:t>
      </w:r>
      <w:proofErr w:type="gramStart"/>
      <w:r w:rsidRPr="00701D95">
        <w:rPr>
          <w:rFonts w:eastAsia="Times New Roman" w:cstheme="minorHAnsi"/>
          <w:color w:val="333333"/>
          <w:lang w:eastAsia="en-GB"/>
        </w:rPr>
        <w:t>key</w:t>
      </w:r>
      <w:proofErr w:type="gramEnd"/>
      <w:r w:rsidRPr="00701D95">
        <w:rPr>
          <w:rFonts w:eastAsia="Times New Roman" w:cstheme="minorHAnsi"/>
          <w:color w:val="333333"/>
          <w:lang w:eastAsia="en-GB"/>
        </w:rPr>
        <w:t>. Such silence is not ‘dead air time’ – it’s a space that offers room to connect with God beyond words. Try tapping into the rich history of Christian prayer practices. You can offer opportunities for people to pray by reflecting on icons, photographs, or paintings; though simple yoga or tai chi postures; by engaging in silent reflection; by looking for God in the little things in life; through breath prayers; or by walking a labyrinth. And don’t be afraid to get creative as you engage in symbol-centred prayer practices – the possibilities for new prayer practices are endless!</w:t>
      </w:r>
    </w:p>
    <w:p w:rsidR="002804E8" w:rsidRDefault="002804E8" w:rsidP="00701D95">
      <w:pPr>
        <w:shd w:val="clear" w:color="auto" w:fill="FFFFFF"/>
        <w:spacing w:before="48" w:after="96" w:line="270" w:lineRule="atLeast"/>
        <w:rPr>
          <w:rFonts w:eastAsia="Times New Roman" w:cstheme="minorHAnsi"/>
          <w:color w:val="333333"/>
          <w:lang w:eastAsia="en-GB"/>
        </w:rPr>
      </w:pPr>
    </w:p>
    <w:p w:rsidR="002804E8" w:rsidRPr="00701D95" w:rsidRDefault="002804E8" w:rsidP="00701D95">
      <w:pPr>
        <w:shd w:val="clear" w:color="auto" w:fill="FFFFFF"/>
        <w:spacing w:before="48" w:after="96" w:line="270" w:lineRule="atLeast"/>
        <w:rPr>
          <w:rFonts w:eastAsia="Times New Roman" w:cstheme="minorHAnsi"/>
          <w:color w:val="333333"/>
          <w:lang w:eastAsia="en-GB"/>
        </w:rPr>
      </w:pPr>
    </w:p>
    <w:p w:rsidR="00701D95" w:rsidRPr="00701D95" w:rsidRDefault="00701D95" w:rsidP="00701D95">
      <w:pPr>
        <w:shd w:val="clear" w:color="auto" w:fill="FFFFFF"/>
        <w:spacing w:before="48" w:after="96" w:line="270" w:lineRule="atLeast"/>
        <w:rPr>
          <w:rFonts w:eastAsia="Times New Roman" w:cstheme="minorHAnsi"/>
          <w:color w:val="333333"/>
          <w:lang w:eastAsia="en-GB"/>
        </w:rPr>
      </w:pPr>
    </w:p>
    <w:p w:rsidR="00701D95" w:rsidRPr="00701D95" w:rsidRDefault="00701D95" w:rsidP="00701D95">
      <w:pPr>
        <w:shd w:val="clear" w:color="auto" w:fill="FFFFFF"/>
        <w:spacing w:before="100" w:beforeAutospacing="1" w:after="0" w:line="240" w:lineRule="auto"/>
        <w:outlineLvl w:val="2"/>
        <w:rPr>
          <w:rFonts w:eastAsia="Times New Roman" w:cstheme="minorHAnsi"/>
          <w:b/>
          <w:bCs/>
          <w:color w:val="333333"/>
          <w:sz w:val="25"/>
          <w:szCs w:val="25"/>
          <w:lang w:eastAsia="en-GB"/>
        </w:rPr>
      </w:pPr>
      <w:r w:rsidRPr="00701D95">
        <w:rPr>
          <w:rFonts w:eastAsia="Times New Roman" w:cstheme="minorHAnsi"/>
          <w:b/>
          <w:bCs/>
          <w:color w:val="333333"/>
          <w:sz w:val="25"/>
          <w:szCs w:val="25"/>
          <w:lang w:eastAsia="en-GB"/>
        </w:rPr>
        <w:lastRenderedPageBreak/>
        <w:t>Action-centred prayer</w:t>
      </w:r>
    </w:p>
    <w:p w:rsidR="00701D95" w:rsidRPr="00701D95" w:rsidRDefault="00701D95" w:rsidP="00701D95">
      <w:pPr>
        <w:shd w:val="clear" w:color="auto" w:fill="FFFFFF"/>
        <w:spacing w:before="48" w:after="96" w:line="270" w:lineRule="atLeast"/>
        <w:rPr>
          <w:rFonts w:eastAsia="Times New Roman" w:cstheme="minorHAnsi"/>
          <w:color w:val="333333"/>
          <w:lang w:eastAsia="en-GB"/>
        </w:rPr>
      </w:pPr>
      <w:r w:rsidRPr="00701D95">
        <w:rPr>
          <w:rFonts w:eastAsia="Times New Roman" w:cstheme="minorHAnsi"/>
          <w:color w:val="333333"/>
          <w:lang w:eastAsia="en-GB"/>
        </w:rPr>
        <w:br/>
        <w:t>Within an action-centred approach to spirituality, prayer is lived. People who value this style might say that their lives are their prayers. Rather than stopping to engage in quiet reflective prayer or gathering together for congregational prayer meetings, they pray through their actions. They commune with God through their activity, the ways in which they seek to bring in God’s reign on earth. This isn’t to say that action-centred people never stop working in order to pause and engage in quiet meditation. In fact, when times get tough in their mission to join God at work in the world, they may find themselves needing to pause in order to cry out to God in frustration and to question and listen to God about ways of moving forward.</w:t>
      </w:r>
    </w:p>
    <w:p w:rsidR="00701D95" w:rsidRPr="00701D95" w:rsidRDefault="00701D95" w:rsidP="00701D95">
      <w:pPr>
        <w:shd w:val="clear" w:color="auto" w:fill="FFFFFF"/>
        <w:spacing w:before="48" w:after="96" w:line="270" w:lineRule="atLeast"/>
        <w:rPr>
          <w:rFonts w:eastAsia="Times New Roman" w:cstheme="minorHAnsi"/>
          <w:color w:val="333333"/>
          <w:lang w:eastAsia="en-GB"/>
        </w:rPr>
      </w:pPr>
      <w:r w:rsidRPr="00701D95">
        <w:rPr>
          <w:rFonts w:eastAsia="Times New Roman" w:cstheme="minorHAnsi"/>
          <w:color w:val="333333"/>
          <w:lang w:eastAsia="en-GB"/>
        </w:rPr>
        <w:t>Of course, differing spiritual styles are not the only variable in determining a diversity of prayer practices. For example, prayer traditions that characterise different Christian denominations, particularly the preferences in different congregations and in families, also affect the way people commune with God. But an individual’s predominant spiritual styles will be one factor that shapes a preferred way of praying.</w:t>
      </w:r>
    </w:p>
    <w:p w:rsidR="00701D95" w:rsidRDefault="00701D95" w:rsidP="00701D95">
      <w:pPr>
        <w:shd w:val="clear" w:color="auto" w:fill="FFFFFF"/>
        <w:spacing w:before="48" w:after="96" w:line="270" w:lineRule="atLeast"/>
        <w:rPr>
          <w:rFonts w:eastAsia="Times New Roman" w:cstheme="minorHAnsi"/>
          <w:color w:val="333333"/>
          <w:lang w:eastAsia="en-GB"/>
        </w:rPr>
      </w:pPr>
    </w:p>
    <w:p w:rsidR="002804E8" w:rsidRPr="00701D95" w:rsidRDefault="002804E8" w:rsidP="002804E8">
      <w:pPr>
        <w:shd w:val="clear" w:color="auto" w:fill="FFFFFF"/>
        <w:spacing w:before="48" w:after="96" w:line="270" w:lineRule="atLeast"/>
        <w:rPr>
          <w:rFonts w:eastAsia="Times New Roman" w:cstheme="minorHAnsi"/>
          <w:color w:val="333333"/>
          <w:lang w:eastAsia="en-GB"/>
        </w:rPr>
      </w:pPr>
      <w:r w:rsidRPr="00701D95">
        <w:rPr>
          <w:rFonts w:eastAsia="Times New Roman" w:cstheme="minorHAnsi"/>
          <w:color w:val="333333"/>
          <w:lang w:eastAsia="en-GB"/>
        </w:rPr>
        <w:t xml:space="preserve">Whether through words or silence, meditation or music, Christians who express an </w:t>
      </w:r>
      <w:r w:rsidRPr="002804E8">
        <w:rPr>
          <w:rFonts w:eastAsia="Times New Roman" w:cstheme="minorHAnsi"/>
          <w:b/>
          <w:color w:val="333333"/>
          <w:lang w:eastAsia="en-GB"/>
        </w:rPr>
        <w:t>action-centred spirituality</w:t>
      </w:r>
      <w:r w:rsidRPr="00701D95">
        <w:rPr>
          <w:rFonts w:eastAsia="Times New Roman" w:cstheme="minorHAnsi"/>
          <w:color w:val="333333"/>
          <w:lang w:eastAsia="en-GB"/>
        </w:rPr>
        <w:t xml:space="preserve"> see prayer as intimately connected to God’s vision for justice, care and peace. They remind us that prayer is political – it is tied to our visions for the world. So not only can churches include prayers that reflect the Christian desire to join God in healing the world, they can include tangible ways for all of us to make a difference – collecting offerings for important causes, welcoming strangers, refugees, and homeless people into the community, and much more. And since the quest for justice is </w:t>
      </w:r>
      <w:proofErr w:type="spellStart"/>
      <w:r w:rsidRPr="00701D95">
        <w:rPr>
          <w:rFonts w:eastAsia="Times New Roman" w:cstheme="minorHAnsi"/>
          <w:color w:val="333333"/>
          <w:lang w:eastAsia="en-GB"/>
        </w:rPr>
        <w:t>ongoing</w:t>
      </w:r>
      <w:proofErr w:type="spellEnd"/>
      <w:r w:rsidRPr="00701D95">
        <w:rPr>
          <w:rFonts w:eastAsia="Times New Roman" w:cstheme="minorHAnsi"/>
          <w:color w:val="333333"/>
          <w:lang w:eastAsia="en-GB"/>
        </w:rPr>
        <w:t>, embodied prayer ought to spill over church services and into a community’s mission in its corner of the globe.</w:t>
      </w:r>
    </w:p>
    <w:p w:rsidR="002804E8" w:rsidRPr="00701D95" w:rsidRDefault="002804E8" w:rsidP="00701D95">
      <w:pPr>
        <w:shd w:val="clear" w:color="auto" w:fill="FFFFFF"/>
        <w:spacing w:before="48" w:after="96" w:line="270" w:lineRule="atLeast"/>
        <w:rPr>
          <w:rFonts w:eastAsia="Times New Roman" w:cstheme="minorHAnsi"/>
          <w:color w:val="333333"/>
          <w:lang w:eastAsia="en-GB"/>
        </w:rPr>
      </w:pPr>
    </w:p>
    <w:p w:rsidR="00701D95" w:rsidRPr="00701D95" w:rsidRDefault="00701D95" w:rsidP="00701D95">
      <w:pPr>
        <w:shd w:val="clear" w:color="auto" w:fill="FFFFFF"/>
        <w:spacing w:before="100" w:beforeAutospacing="1" w:after="0" w:line="240" w:lineRule="auto"/>
        <w:outlineLvl w:val="2"/>
        <w:rPr>
          <w:rFonts w:eastAsia="Times New Roman" w:cstheme="minorHAnsi"/>
          <w:b/>
          <w:bCs/>
          <w:color w:val="333333"/>
          <w:sz w:val="25"/>
          <w:szCs w:val="25"/>
          <w:lang w:eastAsia="en-GB"/>
        </w:rPr>
      </w:pPr>
      <w:r w:rsidRPr="00701D95">
        <w:rPr>
          <w:rFonts w:eastAsia="Times New Roman" w:cstheme="minorHAnsi"/>
          <w:b/>
          <w:bCs/>
          <w:color w:val="333333"/>
          <w:sz w:val="25"/>
          <w:szCs w:val="25"/>
          <w:lang w:eastAsia="en-GB"/>
        </w:rPr>
        <w:t>Nurturing many styles of prayer</w:t>
      </w:r>
    </w:p>
    <w:p w:rsidR="00701D95" w:rsidRPr="00701D95" w:rsidRDefault="00701D95" w:rsidP="00701D95">
      <w:pPr>
        <w:shd w:val="clear" w:color="auto" w:fill="FFFFFF"/>
        <w:spacing w:before="48" w:after="96" w:line="270" w:lineRule="atLeast"/>
        <w:rPr>
          <w:rFonts w:eastAsia="Times New Roman" w:cstheme="minorHAnsi"/>
          <w:color w:val="333333"/>
          <w:lang w:eastAsia="en-GB"/>
        </w:rPr>
      </w:pPr>
      <w:r w:rsidRPr="00701D95">
        <w:rPr>
          <w:rFonts w:eastAsia="Times New Roman" w:cstheme="minorHAnsi"/>
          <w:color w:val="333333"/>
          <w:lang w:eastAsia="en-GB"/>
        </w:rPr>
        <w:br/>
        <w:t>It is important to remember that identifying a variety of spiritual styles is a way of describing broad approaches to the way individuals connect with God and express their innate spiritual desires. No one fits perfectly into a single style. While many people express a dominant or preferred spiritual style, they may find that other styles also influence their spiritual journey. So also with prayer and, for some of us, communing with God must, necessarily, take a variety of forms.</w:t>
      </w:r>
      <w:r w:rsidR="002804E8">
        <w:rPr>
          <w:rFonts w:eastAsia="Times New Roman" w:cstheme="minorHAnsi"/>
          <w:color w:val="333333"/>
          <w:lang w:eastAsia="en-GB"/>
        </w:rPr>
        <w:t xml:space="preserve"> </w:t>
      </w:r>
      <w:r w:rsidRPr="00701D95">
        <w:rPr>
          <w:rFonts w:eastAsia="Times New Roman" w:cstheme="minorHAnsi"/>
          <w:color w:val="333333"/>
          <w:lang w:eastAsia="en-GB"/>
        </w:rPr>
        <w:t>You don’t need to try to cram every style of prayer into every church service or event, but over time you can make your faith community’s prayer practices reflective of every spiritual style.</w:t>
      </w:r>
    </w:p>
    <w:p w:rsidR="00701D95" w:rsidRPr="00701D95" w:rsidRDefault="00701D95" w:rsidP="00701D95">
      <w:pPr>
        <w:shd w:val="clear" w:color="auto" w:fill="FFFFFF"/>
        <w:spacing w:before="48" w:after="96" w:line="270" w:lineRule="atLeast"/>
        <w:rPr>
          <w:rFonts w:eastAsia="Times New Roman" w:cstheme="minorHAnsi"/>
          <w:color w:val="333333"/>
          <w:lang w:eastAsia="en-GB"/>
        </w:rPr>
      </w:pPr>
    </w:p>
    <w:p w:rsidR="00701D95" w:rsidRPr="00701D95" w:rsidRDefault="00701D95" w:rsidP="00701D95">
      <w:pPr>
        <w:shd w:val="clear" w:color="auto" w:fill="FFFFFF"/>
        <w:spacing w:before="100" w:beforeAutospacing="1" w:after="0" w:line="240" w:lineRule="auto"/>
        <w:outlineLvl w:val="2"/>
        <w:rPr>
          <w:rFonts w:eastAsia="Times New Roman" w:cstheme="minorHAnsi"/>
          <w:b/>
          <w:bCs/>
          <w:color w:val="333333"/>
          <w:sz w:val="25"/>
          <w:szCs w:val="25"/>
          <w:lang w:eastAsia="en-GB"/>
        </w:rPr>
      </w:pPr>
      <w:r w:rsidRPr="00701D95">
        <w:rPr>
          <w:rFonts w:eastAsia="Times New Roman" w:cstheme="minorHAnsi"/>
          <w:b/>
          <w:bCs/>
          <w:color w:val="333333"/>
          <w:sz w:val="25"/>
          <w:szCs w:val="25"/>
          <w:lang w:eastAsia="en-GB"/>
        </w:rPr>
        <w:t>Valuing difference</w:t>
      </w:r>
    </w:p>
    <w:p w:rsidR="00520C07" w:rsidRPr="00CA44CE" w:rsidRDefault="00701D95" w:rsidP="002804E8">
      <w:pPr>
        <w:shd w:val="clear" w:color="auto" w:fill="FFFFFF"/>
        <w:spacing w:before="48" w:after="96" w:line="270" w:lineRule="atLeast"/>
        <w:rPr>
          <w:rFonts w:cstheme="minorHAnsi"/>
        </w:rPr>
      </w:pPr>
      <w:r w:rsidRPr="00701D95">
        <w:rPr>
          <w:rFonts w:eastAsia="Times New Roman" w:cstheme="minorHAnsi"/>
          <w:color w:val="333333"/>
          <w:lang w:eastAsia="en-GB"/>
        </w:rPr>
        <w:br/>
        <w:t>For ministers, teachers, and leaders in local churches, balance matters. It is all too easy for us to assume that our preferred way of praying is the one that we should share and encourage in our congregations. But when forms of prayer are determined by one particular spiritual style alone, those who prefer to connect with God in other ways may become frustrated or discouraged because they struggle to connect meaningfully through a style that is uncomfortable for them. And those whose preferred spiritual style does match their community’s prayer practice may not be challenged to stretch themselves and encounter new ways to pray. When prayer practices that reflect different spiritual styles are experienced and encouraged in a faith community, a balance is achieved – a balance that nourishes and challenges all towards further growth.</w:t>
      </w:r>
      <w:bookmarkStart w:id="0" w:name="_GoBack"/>
      <w:bookmarkEnd w:id="0"/>
    </w:p>
    <w:sectPr w:rsidR="00520C07" w:rsidRPr="00CA44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4CE"/>
    <w:rsid w:val="002804E8"/>
    <w:rsid w:val="00520C07"/>
    <w:rsid w:val="00701D95"/>
    <w:rsid w:val="00CA4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44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4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4CE"/>
    <w:rPr>
      <w:rFonts w:ascii="Tahoma" w:hAnsi="Tahoma" w:cs="Tahoma"/>
      <w:sz w:val="16"/>
      <w:szCs w:val="16"/>
    </w:rPr>
  </w:style>
  <w:style w:type="character" w:customStyle="1" w:styleId="Heading1Char">
    <w:name w:val="Heading 1 Char"/>
    <w:basedOn w:val="DefaultParagraphFont"/>
    <w:link w:val="Heading1"/>
    <w:uiPriority w:val="9"/>
    <w:rsid w:val="00CA44C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44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4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4CE"/>
    <w:rPr>
      <w:rFonts w:ascii="Tahoma" w:hAnsi="Tahoma" w:cs="Tahoma"/>
      <w:sz w:val="16"/>
      <w:szCs w:val="16"/>
    </w:rPr>
  </w:style>
  <w:style w:type="character" w:customStyle="1" w:styleId="Heading1Char">
    <w:name w:val="Heading 1 Char"/>
    <w:basedOn w:val="DefaultParagraphFont"/>
    <w:link w:val="Heading1"/>
    <w:uiPriority w:val="9"/>
    <w:rsid w:val="00CA44C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43345">
      <w:bodyDiv w:val="1"/>
      <w:marLeft w:val="0"/>
      <w:marRight w:val="0"/>
      <w:marTop w:val="0"/>
      <w:marBottom w:val="0"/>
      <w:divBdr>
        <w:top w:val="none" w:sz="0" w:space="0" w:color="auto"/>
        <w:left w:val="none" w:sz="0" w:space="0" w:color="auto"/>
        <w:bottom w:val="none" w:sz="0" w:space="0" w:color="auto"/>
        <w:right w:val="none" w:sz="0" w:space="0" w:color="auto"/>
      </w:divBdr>
    </w:div>
    <w:div w:id="552666436">
      <w:bodyDiv w:val="1"/>
      <w:marLeft w:val="0"/>
      <w:marRight w:val="0"/>
      <w:marTop w:val="0"/>
      <w:marBottom w:val="0"/>
      <w:divBdr>
        <w:top w:val="none" w:sz="0" w:space="0" w:color="auto"/>
        <w:left w:val="none" w:sz="0" w:space="0" w:color="auto"/>
        <w:bottom w:val="none" w:sz="0" w:space="0" w:color="auto"/>
        <w:right w:val="none" w:sz="0" w:space="0" w:color="auto"/>
      </w:divBdr>
    </w:div>
    <w:div w:id="1529292815">
      <w:bodyDiv w:val="1"/>
      <w:marLeft w:val="0"/>
      <w:marRight w:val="0"/>
      <w:marTop w:val="0"/>
      <w:marBottom w:val="0"/>
      <w:divBdr>
        <w:top w:val="none" w:sz="0" w:space="0" w:color="auto"/>
        <w:left w:val="none" w:sz="0" w:space="0" w:color="auto"/>
        <w:bottom w:val="none" w:sz="0" w:space="0" w:color="auto"/>
        <w:right w:val="none" w:sz="0" w:space="0" w:color="auto"/>
      </w:divBdr>
    </w:div>
    <w:div w:id="1559510182">
      <w:bodyDiv w:val="1"/>
      <w:marLeft w:val="0"/>
      <w:marRight w:val="0"/>
      <w:marTop w:val="0"/>
      <w:marBottom w:val="0"/>
      <w:divBdr>
        <w:top w:val="none" w:sz="0" w:space="0" w:color="auto"/>
        <w:left w:val="none" w:sz="0" w:space="0" w:color="auto"/>
        <w:bottom w:val="none" w:sz="0" w:space="0" w:color="auto"/>
        <w:right w:val="none" w:sz="0" w:space="0" w:color="auto"/>
      </w:divBdr>
    </w:div>
    <w:div w:id="158310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1506</Words>
  <Characters>8587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Church Commissioners</Company>
  <LinksUpToDate>false</LinksUpToDate>
  <CharactersWithSpaces>10073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Hawes</dc:creator>
  <cp:lastModifiedBy>Mary Hawes</cp:lastModifiedBy>
  <cp:revision>2</cp:revision>
  <dcterms:created xsi:type="dcterms:W3CDTF">2014-10-15T09:57:00Z</dcterms:created>
  <dcterms:modified xsi:type="dcterms:W3CDTF">2014-10-15T09:57:00Z</dcterms:modified>
</cp:coreProperties>
</file>